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5BECA" w14:textId="432271EA" w:rsidR="00572ECA" w:rsidRPr="00BC2298" w:rsidRDefault="00CA25FB">
      <w:pPr>
        <w:spacing w:after="0" w:line="240" w:lineRule="auto"/>
        <w:ind w:left="4956" w:firstLine="709"/>
        <w:rPr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Утверждено приказом № </w:t>
      </w:r>
      <w:r w:rsidR="00BC2298">
        <w:rPr>
          <w:rFonts w:ascii="Times New Roman" w:eastAsia="Calibri" w:hAnsi="Times New Roman" w:cs="Times New Roman"/>
          <w:sz w:val="28"/>
          <w:szCs w:val="28"/>
          <w:lang w:val="kk-KZ"/>
        </w:rPr>
        <w:t>42</w:t>
      </w:r>
    </w:p>
    <w:p w14:paraId="3E053961" w14:textId="09592210" w:rsidR="00572ECA" w:rsidRDefault="00CA25FB">
      <w:pPr>
        <w:spacing w:after="0" w:line="240" w:lineRule="auto"/>
        <w:ind w:left="4956" w:firstLine="709"/>
      </w:pPr>
      <w:r>
        <w:rPr>
          <w:rFonts w:ascii="Times New Roman" w:eastAsia="Calibri" w:hAnsi="Times New Roman" w:cs="Times New Roman"/>
          <w:sz w:val="28"/>
          <w:szCs w:val="28"/>
        </w:rPr>
        <w:t xml:space="preserve">« </w:t>
      </w:r>
      <w:r w:rsidR="00BC2298">
        <w:rPr>
          <w:rFonts w:ascii="Times New Roman" w:eastAsia="Calibri" w:hAnsi="Times New Roman" w:cs="Times New Roman"/>
          <w:sz w:val="28"/>
          <w:szCs w:val="28"/>
          <w:lang w:val="kk-KZ"/>
        </w:rPr>
        <w:t>25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»  сентября  2026  года  </w:t>
      </w:r>
    </w:p>
    <w:p w14:paraId="69770A97" w14:textId="77777777" w:rsidR="00572ECA" w:rsidRDefault="00572ECA">
      <w:pPr>
        <w:tabs>
          <w:tab w:val="left" w:pos="442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DE2038" w14:textId="77777777" w:rsidR="00572ECA" w:rsidRDefault="00572ECA">
      <w:pPr>
        <w:tabs>
          <w:tab w:val="left" w:pos="4426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86C441" w14:textId="77777777" w:rsidR="00572ECA" w:rsidRDefault="00572ECA">
      <w:pPr>
        <w:tabs>
          <w:tab w:val="left" w:pos="4426"/>
        </w:tabs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23EF7E" w14:textId="77777777" w:rsidR="00572ECA" w:rsidRDefault="00CA25FB">
      <w:pPr>
        <w:tabs>
          <w:tab w:val="left" w:pos="4426"/>
        </w:tabs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68A7949B" w14:textId="77777777" w:rsidR="00572ECA" w:rsidRDefault="00CA25FB">
      <w:pPr>
        <w:tabs>
          <w:tab w:val="left" w:pos="4426"/>
        </w:tabs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об антикоррупционных комплаенс-службах </w:t>
      </w:r>
    </w:p>
    <w:p w14:paraId="7FFCE45B" w14:textId="77777777" w:rsidR="00572ECA" w:rsidRDefault="00CA25FB">
      <w:pPr>
        <w:tabs>
          <w:tab w:val="left" w:pos="4426"/>
        </w:tabs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КГУ «</w:t>
      </w:r>
      <w:r>
        <w:rPr>
          <w:rFonts w:ascii="Times New Roman" w:hAnsi="Times New Roman" w:cs="Times New Roman"/>
          <w:b/>
          <w:sz w:val="28"/>
          <w:szCs w:val="28"/>
        </w:rPr>
        <w:t>Музей Малика Габдуллина»</w:t>
      </w:r>
    </w:p>
    <w:p w14:paraId="23D18666" w14:textId="77777777" w:rsidR="00572ECA" w:rsidRDefault="00CA25FB">
      <w:pPr>
        <w:tabs>
          <w:tab w:val="left" w:pos="4426"/>
        </w:tabs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 при управлении культуры</w:t>
      </w:r>
    </w:p>
    <w:p w14:paraId="381DBCF7" w14:textId="77777777" w:rsidR="00572ECA" w:rsidRDefault="00CA25FB">
      <w:pPr>
        <w:tabs>
          <w:tab w:val="left" w:pos="4426"/>
        </w:tabs>
        <w:spacing w:after="0" w:line="240" w:lineRule="auto"/>
        <w:ind w:firstLine="709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 Акмолинской области</w:t>
      </w:r>
    </w:p>
    <w:p w14:paraId="67E71543" w14:textId="77777777" w:rsidR="00572ECA" w:rsidRDefault="00572ECA">
      <w:pPr>
        <w:tabs>
          <w:tab w:val="left" w:pos="4426"/>
        </w:tabs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7279AC3" w14:textId="77777777" w:rsidR="00572ECA" w:rsidRDefault="00CA25F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Глава 1. Общие положения</w:t>
      </w:r>
    </w:p>
    <w:p w14:paraId="3568E223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 Положение об антикоррупционных комплаенс-службах (далее – положение) в КГУ «Музей Малика Габдуллина» (далее-Учреждение) разработано в соответствии с пунктом 3 статьи 16 Закона Республики Казахстан «О противодействии коррупции» (далее – Закон) и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определя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ет основные задачи, функции и полномочия антикоррупционных комплаенс-служб, а также организацию и порядок их работы.</w:t>
      </w:r>
    </w:p>
    <w:p w14:paraId="13B83481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2. Положение распространяется на структурные подразделения, руководителей и работников антикоррупционных комплаенс-служб, а также на ответс</w:t>
      </w:r>
      <w:r>
        <w:rPr>
          <w:rFonts w:ascii="Times New Roman" w:hAnsi="Times New Roman" w:cs="Times New Roman"/>
          <w:sz w:val="28"/>
          <w:szCs w:val="28"/>
          <w:lang w:eastAsia="en-US"/>
        </w:rPr>
        <w:t>твенных лиц, исполняющих функции антикоррупционной комплаенс-службы, в случаях, предусмотренных настоящим положением.</w:t>
      </w:r>
    </w:p>
    <w:p w14:paraId="1CC2FFE6" w14:textId="77777777" w:rsidR="00572ECA" w:rsidRDefault="00CA25F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Глава 2. Организация работы 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антикоррупционного комплаенс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kk-KZ" w:eastAsia="en-US"/>
        </w:rPr>
        <w:t>офицера</w:t>
      </w:r>
    </w:p>
    <w:p w14:paraId="7FDFD585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Антикоррупционн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en-US"/>
        </w:rPr>
        <w:t>ый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комплаенс-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офицер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(далее –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офицер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)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структурн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en-US"/>
        </w:rPr>
        <w:t>ое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единица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Учреждения, осуществляющее деятельность по обеспечению соблюдения ее работниками законодательства Республики Казахстан о противодействии коррупции.</w:t>
      </w:r>
    </w:p>
    <w:p w14:paraId="490F4DA5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4.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Офицер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руководствуется Конституцией Республики Казахстан, Законом, иными нормативными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правовыми актами Республики Казахстан, настоящим положением и внутренними документами Предприятия.</w:t>
      </w:r>
    </w:p>
    <w:p w14:paraId="6B22965E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5. Служба создается в Учреждении как самостоятельное структурное подразделение при наличии следующих условий - среднегодовая численность работников более ст</w:t>
      </w:r>
      <w:r>
        <w:rPr>
          <w:rFonts w:ascii="Times New Roman" w:hAnsi="Times New Roman" w:cs="Times New Roman"/>
          <w:sz w:val="28"/>
          <w:szCs w:val="28"/>
          <w:lang w:eastAsia="en-US"/>
        </w:rPr>
        <w:t>а человек.</w:t>
      </w:r>
    </w:p>
    <w:p w14:paraId="28EF95C7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6. В целях обеспечения независимости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Офицера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на не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го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не возлагаются функции, связанные с закупками, финансами, бухгалтерским учетом, кадровой и договорной работой, управлением имуществом, внутренним аудитом, обеспечением безопасности, а также правовым сопровождением процессов, подлежащих мониторингу со стор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оны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Офицера.</w:t>
      </w:r>
    </w:p>
    <w:p w14:paraId="0A51B010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7. Офицер осуществляет свои функции независимо от исполнительного органа, должностных лиц и работников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ПредприятиеУчреждения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, подотчетна совету директоров, наблюдательному совету (при его наличии) или иному независимому органу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управления  и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яв</w:t>
      </w:r>
      <w:r>
        <w:rPr>
          <w:rFonts w:ascii="Times New Roman" w:hAnsi="Times New Roman" w:cs="Times New Roman"/>
          <w:sz w:val="28"/>
          <w:szCs w:val="28"/>
          <w:lang w:eastAsia="en-US"/>
        </w:rPr>
        <w:t>ляется независимой при обеспечении соблюдения требований законодательства Республики Казахстан о противодействии коррупции.</w:t>
      </w:r>
    </w:p>
    <w:p w14:paraId="7ADC1533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8.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proofErr w:type="spellStart"/>
      <w:r w:rsidRPr="00BC2298">
        <w:rPr>
          <w:rFonts w:ascii="Times New Roman" w:hAnsi="Times New Roman" w:cs="Times New Roman"/>
          <w:sz w:val="28"/>
          <w:szCs w:val="28"/>
          <w:lang w:eastAsia="en-US"/>
        </w:rPr>
        <w:t>Офиц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en-US"/>
        </w:rPr>
        <w:t>е</w:t>
      </w:r>
      <w:r w:rsidRPr="00BC2298">
        <w:rPr>
          <w:rFonts w:ascii="Times New Roman" w:hAnsi="Times New Roman" w:cs="Times New Roman"/>
          <w:sz w:val="28"/>
          <w:szCs w:val="28"/>
          <w:lang w:eastAsia="en-US"/>
        </w:rPr>
        <w:t>р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не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мо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en-US"/>
        </w:rPr>
        <w:t>жет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входить в состав исполнительного органа, совета директоров, наблюдательного совета (при его наличии) или иного не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зависимого органа управления субъекта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квазигосударственного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сектора. При рассмотрении вопросов, относящихся к компетенции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офицера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он </w:t>
      </w:r>
      <w:r>
        <w:rPr>
          <w:rFonts w:ascii="Times New Roman" w:hAnsi="Times New Roman" w:cs="Times New Roman"/>
          <w:sz w:val="28"/>
          <w:szCs w:val="28"/>
          <w:lang w:eastAsia="en-US"/>
        </w:rPr>
        <w:t>участвуют в заседаниях указанных органов без права голоса.</w:t>
      </w:r>
    </w:p>
    <w:p w14:paraId="682638FD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9. Офицеру необходимо постоянно повышать профессиональную квали</w:t>
      </w:r>
      <w:r>
        <w:rPr>
          <w:rFonts w:ascii="Times New Roman" w:hAnsi="Times New Roman" w:cs="Times New Roman"/>
          <w:sz w:val="28"/>
          <w:szCs w:val="28"/>
          <w:lang w:eastAsia="en-US"/>
        </w:rPr>
        <w:t>фикацию путем участия в обучающих мероприятиях, проводимых уполномоченными органами и профессиональными организациями в области комплаенс.</w:t>
      </w:r>
    </w:p>
    <w:p w14:paraId="1D653EAB" w14:textId="77777777" w:rsidR="00572ECA" w:rsidRDefault="00CA25F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Глава 3. Основные задачи, функции и полномочия Службы</w:t>
      </w:r>
    </w:p>
    <w:p w14:paraId="5021EA28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10. Основными задачами Офицера являются:</w:t>
      </w:r>
    </w:p>
    <w:p w14:paraId="4020D7AC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1) обеспечение внедрен</w:t>
      </w:r>
      <w:r>
        <w:rPr>
          <w:rFonts w:ascii="Times New Roman" w:hAnsi="Times New Roman" w:cs="Times New Roman"/>
          <w:sz w:val="28"/>
          <w:szCs w:val="28"/>
          <w:lang w:eastAsia="en-US"/>
        </w:rPr>
        <w:t>ия инструментов предупреждения коррупционных правонарушений субъектом Учреждения и его работниками;</w:t>
      </w:r>
    </w:p>
    <w:p w14:paraId="46FEC4D7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2) эффективная реализация системы мер по противодействию коррупции в Учреждении;</w:t>
      </w:r>
    </w:p>
    <w:p w14:paraId="36D24067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3) обеспечение проведения в Учреждении внутреннего анализа коррупционных ри</w:t>
      </w:r>
      <w:r>
        <w:rPr>
          <w:rFonts w:ascii="Times New Roman" w:hAnsi="Times New Roman" w:cs="Times New Roman"/>
          <w:sz w:val="28"/>
          <w:szCs w:val="28"/>
          <w:lang w:eastAsia="en-US"/>
        </w:rPr>
        <w:t>сков;</w:t>
      </w:r>
    </w:p>
    <w:p w14:paraId="3AFD7028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4) обеспечение соблюдения внешних регуляторных требований и наилучшей международной практики по вопросам противодействия коррупции;</w:t>
      </w:r>
    </w:p>
    <w:p w14:paraId="27C485F9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5) обеспечение соблюдения основных принципов противодействия коррупции в соответствии с Законом.</w:t>
      </w:r>
    </w:p>
    <w:p w14:paraId="39547A53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11. Офицер выполняет </w:t>
      </w:r>
      <w:r>
        <w:rPr>
          <w:rFonts w:ascii="Times New Roman" w:hAnsi="Times New Roman" w:cs="Times New Roman"/>
          <w:sz w:val="28"/>
          <w:szCs w:val="28"/>
          <w:lang w:eastAsia="en-US"/>
        </w:rPr>
        <w:t>следующие функции:</w:t>
      </w:r>
    </w:p>
    <w:p w14:paraId="78E585F6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1) осуществляет сбор, обработку, обобщение, анализ и оценку информации, касающейся эффективности антикоррупционной политики в Учреждения;</w:t>
      </w:r>
    </w:p>
    <w:p w14:paraId="185116F8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2) координирует проведение внутреннего анализа коррупционных рисков в деятельности Учреждения в соо</w:t>
      </w:r>
      <w:r>
        <w:rPr>
          <w:rFonts w:ascii="Times New Roman" w:hAnsi="Times New Roman" w:cs="Times New Roman"/>
          <w:sz w:val="28"/>
          <w:szCs w:val="28"/>
          <w:lang w:eastAsia="en-US"/>
        </w:rPr>
        <w:t>тветствии с законодательством Республики Казахстан;</w:t>
      </w:r>
    </w:p>
    <w:p w14:paraId="79EAF172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3) участвует во внешнем анализе коррупционных рисков в деятельности Учреждения, проводимом по совместному решению первых руководителей уполномоченного органа по антикоррупционной политике и Учреждения;</w:t>
      </w:r>
    </w:p>
    <w:p w14:paraId="453D9BF3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4)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осуществляет мониторинг выявленных коррупционных рисков и принимаемых мер по их снижению и устранению;</w:t>
      </w:r>
    </w:p>
    <w:p w14:paraId="679484BA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5) проводит разъяснительные мероприятия по вопросам противодействия коррупции и формированию антикоррупционной культуры в Предприятие;</w:t>
      </w:r>
    </w:p>
    <w:p w14:paraId="47B4D067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6) организует ант</w:t>
      </w:r>
      <w:r>
        <w:rPr>
          <w:rFonts w:ascii="Times New Roman" w:hAnsi="Times New Roman" w:cs="Times New Roman"/>
          <w:sz w:val="28"/>
          <w:szCs w:val="28"/>
          <w:lang w:eastAsia="en-US"/>
        </w:rPr>
        <w:t>икоррупционные обучающие семинары для работников Учреждения;</w:t>
      </w:r>
    </w:p>
    <w:p w14:paraId="7EABCA6B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7) обеспечивает контроль за соблюдением работниками Учреждения политики противодействия коррупции;</w:t>
      </w:r>
    </w:p>
    <w:p w14:paraId="1F816442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8) содействует формированию культуры взаимоотношений, соответствующей общепринятым морально-этическим нормам в коллективе Учреждения;</w:t>
      </w:r>
    </w:p>
    <w:p w14:paraId="41EFF558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9) разрабатывает и проводит мониторинг исполнения структурными подразделениями Учреждения внутреннего плана мероприятий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вопросам противодействия коррупции;</w:t>
      </w:r>
    </w:p>
    <w:p w14:paraId="2DA401BE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10) принимает в пределах компетенции меры по выявлению, предотвращению и урегулированию конфликта интересов в случаях и порядке, предусмотренных законодательством Республики Казахстан;</w:t>
      </w:r>
    </w:p>
    <w:p w14:paraId="07E3A886" w14:textId="77777777" w:rsidR="00572ECA" w:rsidRDefault="00CA25FB">
      <w:pPr>
        <w:tabs>
          <w:tab w:val="left" w:pos="851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11)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рассматривает письменные запро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сы, уведомления и иную поступившую информацию о наличии потенциального или реального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конфликта интересов и выносит заключение о наличии либо отсутствии конфликта интересов в порядке и сроки, установленные законодательством Республики Казахстан;</w:t>
      </w:r>
    </w:p>
    <w:p w14:paraId="43C4CFA2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12) </w:t>
      </w:r>
      <w:r>
        <w:rPr>
          <w:rFonts w:ascii="Times New Roman" w:hAnsi="Times New Roman" w:cs="Times New Roman"/>
          <w:sz w:val="28"/>
          <w:szCs w:val="28"/>
          <w:lang w:eastAsia="en-US"/>
        </w:rPr>
        <w:t>в случа</w:t>
      </w:r>
      <w:r>
        <w:rPr>
          <w:rFonts w:ascii="Times New Roman" w:hAnsi="Times New Roman" w:cs="Times New Roman"/>
          <w:sz w:val="28"/>
          <w:szCs w:val="28"/>
          <w:lang w:eastAsia="en-US"/>
        </w:rPr>
        <w:t>е наличия потенциального или реального конфликта интересов представляет заключение с рекомендациями по его урегулированию лицу, имеющему полномочия по принятию соответствующих мер, с одновременным уведомлением лица, у которого возник конфликт интересов, ег</w:t>
      </w:r>
      <w:r>
        <w:rPr>
          <w:rFonts w:ascii="Times New Roman" w:hAnsi="Times New Roman" w:cs="Times New Roman"/>
          <w:sz w:val="28"/>
          <w:szCs w:val="28"/>
          <w:lang w:eastAsia="en-US"/>
        </w:rPr>
        <w:t>о непосредственного руководителя и (или) иных заинтересованных лиц;</w:t>
      </w:r>
    </w:p>
    <w:p w14:paraId="705E411B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13) осуществляет мониторинг исполнения мер по предотвращению и урегулированию конфликта интересов, принятых в соответствии с законодательством Республики Казахстан;</w:t>
      </w:r>
    </w:p>
    <w:p w14:paraId="6AF49F0B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14)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разъясняет положения правовых актов, регламентирующих вопросы предотвращения и урегулирования конфликта интересов;</w:t>
      </w:r>
    </w:p>
    <w:p w14:paraId="45865B1D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15) осуществляет комплексную проверку благонадежности контрагентов;</w:t>
      </w:r>
    </w:p>
    <w:p w14:paraId="4E623396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16) проводит служебные проверки на основе обращений (жалоб) о фактах корр</w:t>
      </w:r>
      <w:r>
        <w:rPr>
          <w:rFonts w:ascii="Times New Roman" w:hAnsi="Times New Roman" w:cs="Times New Roman"/>
          <w:sz w:val="28"/>
          <w:szCs w:val="28"/>
          <w:lang w:eastAsia="en-US"/>
        </w:rPr>
        <w:t>упции в Учреждении и (или) участвует в них;</w:t>
      </w:r>
    </w:p>
    <w:p w14:paraId="2861E958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17) проводит мониторинг и анализ изменений в антикоррупционном законодательстве Республики Казахстан, судебной практики по делам, связанным с коррупцией в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Учреждения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4F41A55E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18) проводит оценку эффективности реализации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антикоррупционных мер структурными подразделениями и работниками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>Учреждения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2471DD2B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19) вносит обязательные к рассмотрению рекомендации по устранению выявленных коррупционных рисков и повышению эффективности внутренних процессов директору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 </w:t>
      </w:r>
      <w:r w:rsidRPr="00BC2298">
        <w:rPr>
          <w:rFonts w:ascii="Times New Roman" w:hAnsi="Times New Roman" w:cs="Times New Roman"/>
          <w:sz w:val="28"/>
          <w:szCs w:val="28"/>
          <w:lang w:eastAsia="en-US"/>
        </w:rPr>
        <w:t>У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чреждения </w:t>
      </w:r>
    </w:p>
    <w:p w14:paraId="3F3E822E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20) в зависи</w:t>
      </w:r>
      <w:r>
        <w:rPr>
          <w:rFonts w:ascii="Times New Roman" w:hAnsi="Times New Roman" w:cs="Times New Roman"/>
          <w:sz w:val="28"/>
          <w:szCs w:val="28"/>
          <w:lang w:eastAsia="en-US"/>
        </w:rPr>
        <w:t>мости от специфики деятельности Учреждения осуществляет функции, связанные с вопросами комплаенса, деловой этики, устойчивого развития, если такие функции не влияют на независимость и не создают конфликт интересов;</w:t>
      </w:r>
    </w:p>
    <w:p w14:paraId="5C14E418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21) взаимодействует с уполномоченным орга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ном по антикоррупционной политике, государственными органами, субъектами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квазигосударственного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сектора, общественными объединениями, а также иными физическими и юридическими лицами.</w:t>
      </w:r>
    </w:p>
    <w:p w14:paraId="287F4E34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12. Офицер осуществляет мониторинг соблюдения следующих ограничений и треб</w:t>
      </w:r>
      <w:r>
        <w:rPr>
          <w:rFonts w:ascii="Times New Roman" w:hAnsi="Times New Roman" w:cs="Times New Roman"/>
          <w:sz w:val="28"/>
          <w:szCs w:val="28"/>
          <w:lang w:eastAsia="en-US"/>
        </w:rPr>
        <w:t>ований:</w:t>
      </w:r>
    </w:p>
    <w:p w14:paraId="36E7E06E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1) принятие антикоррупционных ограничений лицами, приравненными к лицам, уполномоченным на выполнение государственных функций;</w:t>
      </w:r>
    </w:p>
    <w:p w14:paraId="7899B6FF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2) соблюдение лицами, приравненными к лицам, уполномоченным на выполнение государственных функций, мер финансового контро</w:t>
      </w:r>
      <w:r>
        <w:rPr>
          <w:rFonts w:ascii="Times New Roman" w:hAnsi="Times New Roman" w:cs="Times New Roman"/>
          <w:sz w:val="28"/>
          <w:szCs w:val="28"/>
          <w:lang w:eastAsia="en-US"/>
        </w:rPr>
        <w:t>ля, установленных Законом;</w:t>
      </w:r>
    </w:p>
    <w:p w14:paraId="3C0E4913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3) соблюдение требований законодательства Республики Казахстан по предотвращению и урегулированию конфликта интересов; </w:t>
      </w:r>
    </w:p>
    <w:p w14:paraId="0B16423C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4) соблюдение запрета на совместную работу лиц, приравненных к лицам, уполномоченным на выполнение государств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енных функций, с близкими родственниками, супругами, свойственниками и (или) другими связанными с ними лицами </w:t>
      </w:r>
      <w:r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 случаях, указанных в статье 14 Закона</w:t>
      </w:r>
      <w:r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14:paraId="6FF7B396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5) соблюдение лицами, приравненными к лицам, уполномоченным на выполнение государственных функций, запрет</w:t>
      </w:r>
      <w:r>
        <w:rPr>
          <w:rFonts w:ascii="Times New Roman" w:hAnsi="Times New Roman" w:cs="Times New Roman"/>
          <w:sz w:val="28"/>
          <w:szCs w:val="28"/>
          <w:lang w:eastAsia="en-US"/>
        </w:rPr>
        <w:t>а на участие в рассмотрении, обсуждении, подготовке или принятии решений либо иным способом оказывать воздействие на решения при наличии личных интересов, а также на осуществление должностных полномочий при наличии конфликта интересов, за исключением случа</w:t>
      </w:r>
      <w:r>
        <w:rPr>
          <w:rFonts w:ascii="Times New Roman" w:hAnsi="Times New Roman" w:cs="Times New Roman"/>
          <w:sz w:val="28"/>
          <w:szCs w:val="28"/>
          <w:lang w:eastAsia="en-US"/>
        </w:rPr>
        <w:t>ев, предусмотренных частью второй пункта 4 статьи 15-3 Закона;</w:t>
      </w:r>
    </w:p>
    <w:p w14:paraId="0CB17FC0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6) соблюдение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лицами, приравненными к лицам, уполномоченным на выполнение государственных функций,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запрета на представительство по делам третьих лиц в организации, в которой лицо осуществляет должностные полномочия, либо в подконтрольных ей организациях;</w:t>
      </w:r>
    </w:p>
    <w:p w14:paraId="107E9EC7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7) соблюдение </w:t>
      </w:r>
      <w:r>
        <w:rPr>
          <w:rFonts w:ascii="Times New Roman" w:hAnsi="Times New Roman" w:cs="Times New Roman"/>
          <w:sz w:val="28"/>
          <w:szCs w:val="28"/>
          <w:lang w:eastAsia="en-US"/>
        </w:rPr>
        <w:t>лицами, приравненными к лицам, уполномоченным на выполнение государственных функций,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запрета на использование преимуществ занимаемой или ранее занимаемой должности в личных интересах;</w:t>
      </w:r>
    </w:p>
    <w:p w14:paraId="649DEA58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8) соблюдение запрета на получение и (или) передачу материального вознаграждения, подарков, услуг за действия, входящие в служебные полномочия;</w:t>
      </w:r>
    </w:p>
    <w:p w14:paraId="193418B3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9) соблюдение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запрета на использование служебной и иной информации, не подлежащей официальному распространению, в целях получения или извлечения имущественных и неимущественных благ и преимуществ;</w:t>
      </w:r>
    </w:p>
    <w:p w14:paraId="7EA43FA0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10) соблюдение лицами, приравненными к лицам, уполномоченным на выполнен</w:t>
      </w:r>
      <w:r>
        <w:rPr>
          <w:rFonts w:ascii="Times New Roman" w:hAnsi="Times New Roman" w:cs="Times New Roman"/>
          <w:sz w:val="28"/>
          <w:szCs w:val="28"/>
          <w:lang w:eastAsia="en-US"/>
        </w:rPr>
        <w:t>ие государственных функций, запрета на участие в азартных играх и (или) пари, в том числе проводимых посредством использования сетей интернет-ресурсов;</w:t>
      </w:r>
    </w:p>
    <w:p w14:paraId="7E29CA97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11) соблюдение ограничений и запретов, установленных законодательством Республики Казахстан при приеме н</w:t>
      </w:r>
      <w:r>
        <w:rPr>
          <w:rFonts w:ascii="Times New Roman" w:hAnsi="Times New Roman" w:cs="Times New Roman"/>
          <w:sz w:val="28"/>
          <w:szCs w:val="28"/>
          <w:lang w:eastAsia="en-US"/>
        </w:rPr>
        <w:t>а работу, заключении трудового договора и трудоустройстве лиц, ранее занимавших должности на государственной службе, а также лиц, совершивших коррупционные преступления или административные коррупционные правонарушения.</w:t>
      </w:r>
    </w:p>
    <w:p w14:paraId="244E1199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13.Офицер в пределах компетенции:</w:t>
      </w:r>
    </w:p>
    <w:p w14:paraId="6205CF1B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1)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запрашивает и получает информацию, документы, сведения и материалы, в том числе составляющие коммерческую тайну, необходимые для выполнения полномочий;</w:t>
      </w:r>
    </w:p>
    <w:p w14:paraId="13E72550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2) получает доступ к цифровым системам и базам данных Предприятия;</w:t>
      </w:r>
    </w:p>
    <w:p w14:paraId="258F341F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3) участвует в проведении проверочны</w:t>
      </w:r>
      <w:r>
        <w:rPr>
          <w:rFonts w:ascii="Times New Roman" w:hAnsi="Times New Roman" w:cs="Times New Roman"/>
          <w:sz w:val="28"/>
          <w:szCs w:val="28"/>
          <w:lang w:eastAsia="en-US"/>
        </w:rPr>
        <w:t>х мероприятий, служебных проверок и служебных расследований по вопросам противодействия коррупции в порядке, установленном законодательством Республики Казахстан и внутренними документами Учреждения;</w:t>
      </w:r>
    </w:p>
    <w:p w14:paraId="01CF5CBC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4) получает письменные объяснения от лица, в отношении к</w:t>
      </w:r>
      <w:r>
        <w:rPr>
          <w:rFonts w:ascii="Times New Roman" w:hAnsi="Times New Roman" w:cs="Times New Roman"/>
          <w:sz w:val="28"/>
          <w:szCs w:val="28"/>
          <w:lang w:eastAsia="en-US"/>
        </w:rPr>
        <w:t>оторого проводится служебное расследование, а также от других лиц в рамках служебного расследования;</w:t>
      </w:r>
    </w:p>
    <w:p w14:paraId="0B25591D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5) заслушивает информацию структурных подразделений и работников Учреждения по вопросам противодействия коррупции;</w:t>
      </w:r>
    </w:p>
    <w:p w14:paraId="32D86596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6) обращается в уполномоченные государст</w:t>
      </w:r>
      <w:r>
        <w:rPr>
          <w:rFonts w:ascii="Times New Roman" w:hAnsi="Times New Roman" w:cs="Times New Roman"/>
          <w:sz w:val="28"/>
          <w:szCs w:val="28"/>
          <w:lang w:eastAsia="en-US"/>
        </w:rPr>
        <w:t>венные органы в случаях, предусмотренных законодательством Республики Казахстан;</w:t>
      </w:r>
    </w:p>
    <w:p w14:paraId="32BDF0DE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7) осуществляет выявление конфликта интересов путем анализа деклараций о личных интересах, проведения антикоррупционного мониторинга или анализа коррупционных рисков, а </w:t>
      </w:r>
      <w:r>
        <w:rPr>
          <w:rFonts w:ascii="Times New Roman" w:hAnsi="Times New Roman" w:cs="Times New Roman"/>
          <w:sz w:val="28"/>
          <w:szCs w:val="28"/>
          <w:lang w:eastAsia="en-US"/>
        </w:rPr>
        <w:t>также изучения иной информации, полученной в соответствии с законами Республики Казахстан.</w:t>
      </w:r>
    </w:p>
    <w:p w14:paraId="3BCE46E2" w14:textId="77777777" w:rsidR="00572ECA" w:rsidRDefault="00CA25F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Глава 4. Порядок работы Офицера</w:t>
      </w:r>
    </w:p>
    <w:p w14:paraId="73822035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14. Деятельность Офицера осуществляется на основании годового плана работы, утверждаемого советом директоров, наблюдательным советом </w:t>
      </w:r>
      <w:r>
        <w:rPr>
          <w:rFonts w:ascii="Times New Roman" w:hAnsi="Times New Roman" w:cs="Times New Roman"/>
          <w:sz w:val="28"/>
          <w:szCs w:val="28"/>
          <w:lang w:eastAsia="en-US"/>
        </w:rPr>
        <w:t>(при его наличии) или иным независимым органом управления Учреждения, а в случае отсутствия указанных органов, директором Учреждения.</w:t>
      </w:r>
    </w:p>
    <w:p w14:paraId="621A7A27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15. План работы включает мероприятия по проведению внутреннего анализа коррупционных рисков, мониторингу соблюдения антико</w:t>
      </w:r>
      <w:r>
        <w:rPr>
          <w:rFonts w:ascii="Times New Roman" w:hAnsi="Times New Roman" w:cs="Times New Roman"/>
          <w:sz w:val="28"/>
          <w:szCs w:val="28"/>
          <w:lang w:eastAsia="en-US"/>
        </w:rPr>
        <w:t>ррупционных ограничений, выявлению конфликта интересов, проведению обучения, мониторингу исполнения рекомендаций и взаимодействию с уполномоченным органом по антикоррупционной политике.</w:t>
      </w:r>
    </w:p>
    <w:p w14:paraId="2CCD0F66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16. Рекомендации и заключения Офицера, включая заключения о наличии ли</w:t>
      </w:r>
      <w:r>
        <w:rPr>
          <w:rFonts w:ascii="Times New Roman" w:hAnsi="Times New Roman" w:cs="Times New Roman"/>
          <w:sz w:val="28"/>
          <w:szCs w:val="28"/>
          <w:lang w:eastAsia="en-US"/>
        </w:rPr>
        <w:t>бо отсутствии потенциального или реального конфликта интересов и рекомендации по его урегулированию, направляются директору Предприятия, лицу, имеющему полномочия по принятию соответствующих мер или структурным подразделениям, к компетенции которых относит</w:t>
      </w:r>
      <w:r>
        <w:rPr>
          <w:rFonts w:ascii="Times New Roman" w:hAnsi="Times New Roman" w:cs="Times New Roman"/>
          <w:sz w:val="28"/>
          <w:szCs w:val="28"/>
          <w:lang w:eastAsia="en-US"/>
        </w:rPr>
        <w:t>ся соответствующий вопрос, и подлежат обязательному рассмотрению в порядке и сроки, установленные законодательством Республики Казахстан и внутренними документами Учреждения.</w:t>
      </w:r>
    </w:p>
    <w:p w14:paraId="51D47EBD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17. По итогам рассмотрения рекомендаций и заключений директор Учреждения, лицо, 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меющее полномочия по принятию соответствующих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мер,  информируют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Офицера о принятых мерах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либо представляют мотивированное обоснование невозможности их исполнения.</w:t>
      </w:r>
    </w:p>
    <w:p w14:paraId="600F0BD3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18. Офицер не реже одного раза в год представляет совету директоров, наблюдательному совету (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при его наличии) или иному независимому органу управления Учреждения, а в случае отсутствия указанных органов директору Учреждения отчет о деятельности, содержащий сведения 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о </w:t>
      </w:r>
      <w:r>
        <w:rPr>
          <w:rFonts w:ascii="Times New Roman" w:hAnsi="Times New Roman" w:cs="Times New Roman"/>
          <w:sz w:val="28"/>
          <w:szCs w:val="28"/>
          <w:lang w:eastAsia="en-US"/>
        </w:rPr>
        <w:t>выявленных коррупционных рисках, нарушениях антикоррупционных ограничений и мерах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 их устранению</w:t>
      </w:r>
      <w:r>
        <w:rPr>
          <w:rFonts w:ascii="Times New Roman" w:hAnsi="Times New Roman" w:cs="Times New Roman"/>
          <w:sz w:val="28"/>
          <w:szCs w:val="28"/>
          <w:lang w:val="kk-KZ"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>случаях конфликта интересов и мерах по его предотвращению и урегулированию.</w:t>
      </w:r>
    </w:p>
    <w:p w14:paraId="3C457E76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19. Документы, обращения и сведения, поступившие к офицеру, рассматриваются с соблюдением требований законодательства Республики Казахстан о персональных данных,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охране коммерческой, служебной и иной охраняемой законом тайны.</w:t>
      </w:r>
    </w:p>
    <w:p w14:paraId="5111426B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20. Директор Учреждения в пределах своей компетенции обеспечивают проведение работы по противодействию коррупции и несут установленную законами ответственность за неисполнение или ненадлеж</w:t>
      </w:r>
      <w:r>
        <w:rPr>
          <w:rFonts w:ascii="Times New Roman" w:hAnsi="Times New Roman" w:cs="Times New Roman"/>
          <w:sz w:val="28"/>
          <w:szCs w:val="28"/>
          <w:lang w:eastAsia="en-US"/>
        </w:rPr>
        <w:t>ащее исполнение должностных обязанностей по предупреждению совершения коррупционных правонарушений подчиненными лицами.</w:t>
      </w:r>
    </w:p>
    <w:p w14:paraId="1E2DDCA3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21. Офицер несет ответственность за ненадлежащее исполнение своих обязанностей в соответствии с законодательством Республики Казахстан.</w:t>
      </w:r>
    </w:p>
    <w:p w14:paraId="607623EB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22. Положение о Комплаенс-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офицере  размещается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на официальном интернет-ресурсе Учреждения и доводится до сведения работников.</w:t>
      </w:r>
    </w:p>
    <w:p w14:paraId="2F4CCBE2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23. Сведения об офицере, включая фамилию, имя, отчество (при его наличии), фотографию и контактные данные, размещаются в зданиях о</w:t>
      </w:r>
      <w:r>
        <w:rPr>
          <w:rFonts w:ascii="Times New Roman" w:hAnsi="Times New Roman" w:cs="Times New Roman"/>
          <w:sz w:val="28"/>
          <w:szCs w:val="28"/>
          <w:lang w:eastAsia="en-US"/>
        </w:rPr>
        <w:t>рганизаций в местах, доступных для всеобщего обозрения, и на интернет-ресурсах Учреждения.</w:t>
      </w:r>
    </w:p>
    <w:p w14:paraId="30366AF4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24. Учреждения обеспечивает офицеру доступ к необходимой информации и документам, в том числе составляющим коммерческую тайну, информационным системам и базам данных</w:t>
      </w:r>
      <w:r>
        <w:rPr>
          <w:rFonts w:ascii="Times New Roman" w:hAnsi="Times New Roman" w:cs="Times New Roman"/>
          <w:sz w:val="28"/>
          <w:szCs w:val="28"/>
          <w:lang w:eastAsia="en-US"/>
        </w:rPr>
        <w:t>, а также предоставляет кадровые, организационные и технические ресурсы, достаточные для выполнения ее полномочий.</w:t>
      </w:r>
    </w:p>
    <w:p w14:paraId="32B1E1EA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25. Воспрепятствование деятельности офицера, необоснованное ограничение доступа к информации, а также воздействие на ее руководителя и работн</w:t>
      </w:r>
      <w:r>
        <w:rPr>
          <w:rFonts w:ascii="Times New Roman" w:hAnsi="Times New Roman" w:cs="Times New Roman"/>
          <w:sz w:val="28"/>
          <w:szCs w:val="28"/>
          <w:lang w:eastAsia="en-US"/>
        </w:rPr>
        <w:t>иков при исполнении ими полномочий не допускаются.</w:t>
      </w:r>
    </w:p>
    <w:p w14:paraId="6D34AE97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26. В случае воспрепятствования деятельности офицера, необоснованного ограничения доступа к информации, непринятия мер по устранению коррупционных рисков либо наличия конфликта интересов </w:t>
      </w:r>
      <w:proofErr w:type="gramStart"/>
      <w:r>
        <w:rPr>
          <w:rFonts w:ascii="Times New Roman" w:hAnsi="Times New Roman" w:cs="Times New Roman"/>
          <w:sz w:val="28"/>
          <w:szCs w:val="28"/>
          <w:lang w:eastAsia="en-US"/>
        </w:rPr>
        <w:t>офицер  вправе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обр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атиться в совет директоров, наблюдательный совет (при его наличии) или </w:t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иной независимый орган управления Учреждения, </w:t>
      </w:r>
      <w:r>
        <w:rPr>
          <w:rFonts w:ascii="Times New Roman" w:hAnsi="Times New Roman" w:cs="Times New Roman"/>
          <w:sz w:val="28"/>
          <w:szCs w:val="28"/>
          <w:lang w:eastAsia="en-US"/>
        </w:rPr>
        <w:br/>
        <w:t>а также в уполномоченный орган по антикоррупционной политике.</w:t>
      </w:r>
    </w:p>
    <w:p w14:paraId="191AB5DE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27. Методологическая поддержка офицера оказывается уполномоченным органом по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антикоррупционной политике и его территориальными подразделениями.</w:t>
      </w:r>
    </w:p>
    <w:p w14:paraId="30BFC56A" w14:textId="77777777" w:rsidR="00572ECA" w:rsidRDefault="00CA2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28. Офицер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ежеквартально направляет в уполномоченный орган по антикоррупционной политике информацию о принятых антикоррупционных мерах в субъекте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квазигосударственного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сектора.</w:t>
      </w:r>
    </w:p>
    <w:p w14:paraId="48053D16" w14:textId="77777777" w:rsidR="00572ECA" w:rsidRDefault="00572ECA">
      <w:pPr>
        <w:pStyle w:val="3"/>
        <w:tabs>
          <w:tab w:val="left" w:pos="851"/>
        </w:tabs>
        <w:spacing w:line="360" w:lineRule="auto"/>
        <w:ind w:left="567" w:right="114" w:firstLine="284"/>
      </w:pPr>
    </w:p>
    <w:p w14:paraId="0C055D12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44D03A7B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03604A58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2010B44A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3BE135B4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49D6046B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32746865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36D5B745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3FE49DF8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408D0D02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7E38DE5D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66B7916A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2B52849F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17B69DEF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53D588F4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41F3DC25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435159AC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22E9FA58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0535DA2A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7DFF28B6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40C9DBCF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1B025A42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444D6972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68D32197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06BC7C45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07F81173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52C22CF6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7E43BE71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07EDF688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4F176E16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50E7220D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4E122151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2894FD0A" w14:textId="77777777" w:rsidR="00572ECA" w:rsidRDefault="00572ECA">
      <w:pPr>
        <w:pStyle w:val="ad"/>
        <w:tabs>
          <w:tab w:val="left" w:pos="851"/>
        </w:tabs>
        <w:ind w:left="567" w:right="114" w:firstLine="284"/>
        <w:rPr>
          <w:sz w:val="28"/>
          <w:szCs w:val="28"/>
        </w:rPr>
      </w:pPr>
    </w:p>
    <w:p w14:paraId="76BC2F96" w14:textId="77777777" w:rsidR="00572ECA" w:rsidRDefault="00572ECA">
      <w:pPr>
        <w:pStyle w:val="a1"/>
        <w:tabs>
          <w:tab w:val="left" w:pos="851"/>
        </w:tabs>
        <w:ind w:left="567" w:right="114" w:firstLine="284"/>
        <w:jc w:val="right"/>
      </w:pPr>
    </w:p>
    <w:sectPr w:rsidR="00572ECA">
      <w:headerReference w:type="even" r:id="rId7"/>
      <w:headerReference w:type="default" r:id="rId8"/>
      <w:headerReference w:type="first" r:id="rId9"/>
      <w:pgSz w:w="11906" w:h="16838"/>
      <w:pgMar w:top="851" w:right="1134" w:bottom="851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BEFAB" w14:textId="77777777" w:rsidR="00CA25FB" w:rsidRDefault="00CA25FB">
      <w:pPr>
        <w:spacing w:after="0" w:line="240" w:lineRule="auto"/>
      </w:pPr>
      <w:r>
        <w:separator/>
      </w:r>
    </w:p>
  </w:endnote>
  <w:endnote w:type="continuationSeparator" w:id="0">
    <w:p w14:paraId="431AD1BC" w14:textId="77777777" w:rsidR="00CA25FB" w:rsidRDefault="00CA2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5F79" w14:textId="77777777" w:rsidR="00CA25FB" w:rsidRDefault="00CA25FB">
      <w:pPr>
        <w:spacing w:after="0" w:line="240" w:lineRule="auto"/>
      </w:pPr>
      <w:r>
        <w:separator/>
      </w:r>
    </w:p>
  </w:footnote>
  <w:footnote w:type="continuationSeparator" w:id="0">
    <w:p w14:paraId="12600AB1" w14:textId="77777777" w:rsidR="00CA25FB" w:rsidRDefault="00CA25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7F0ED" w14:textId="77777777" w:rsidR="00572ECA" w:rsidRDefault="00572EC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3AEF" w14:textId="77777777" w:rsidR="00572ECA" w:rsidRDefault="00572ECA">
    <w:pPr>
      <w:pStyle w:val="a1"/>
      <w:spacing w:line="14" w:lineRule="auto"/>
      <w:ind w:left="0" w:firstLine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7D9D2" w14:textId="77777777" w:rsidR="00572ECA" w:rsidRDefault="00572ECA">
    <w:pPr>
      <w:pStyle w:val="a1"/>
      <w:spacing w:line="14" w:lineRule="auto"/>
      <w:ind w:left="0" w:firstLine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F5952"/>
    <w:multiLevelType w:val="multilevel"/>
    <w:tmpl w:val="A9801C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7973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ECA"/>
    <w:rsid w:val="00572ECA"/>
    <w:rsid w:val="00BC2298"/>
    <w:rsid w:val="00CA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58C09"/>
  <w15:docId w15:val="{F263AFAB-E7D2-4153-A631-56A7570D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B8B"/>
    <w:pPr>
      <w:spacing w:after="200" w:line="276" w:lineRule="auto"/>
    </w:pPr>
  </w:style>
  <w:style w:type="paragraph" w:styleId="1">
    <w:name w:val="heading 1"/>
    <w:basedOn w:val="a0"/>
    <w:next w:val="a1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paragraph" w:styleId="2">
    <w:name w:val="heading 2"/>
    <w:basedOn w:val="a0"/>
    <w:next w:val="a1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paragraph" w:styleId="3">
    <w:name w:val="heading 3"/>
    <w:basedOn w:val="a0"/>
    <w:next w:val="a1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paragraph" w:styleId="4">
    <w:name w:val="heading 4"/>
    <w:basedOn w:val="a0"/>
    <w:next w:val="a1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basedOn w:val="a2"/>
    <w:link w:val="a1"/>
    <w:uiPriority w:val="1"/>
    <w:qFormat/>
    <w:rsid w:val="0033438B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Текст выноски Знак"/>
    <w:basedOn w:val="a2"/>
    <w:link w:val="a7"/>
    <w:uiPriority w:val="99"/>
    <w:semiHidden/>
    <w:qFormat/>
    <w:rsid w:val="00C12C08"/>
    <w:rPr>
      <w:rFonts w:ascii="Segoe UI" w:hAnsi="Segoe UI" w:cs="Segoe UI"/>
      <w:sz w:val="18"/>
      <w:szCs w:val="18"/>
    </w:rPr>
  </w:style>
  <w:style w:type="character" w:styleId="a8">
    <w:name w:val="Strong"/>
    <w:qFormat/>
    <w:rPr>
      <w:b/>
      <w:bCs/>
    </w:rPr>
  </w:style>
  <w:style w:type="character" w:customStyle="1" w:styleId="a9">
    <w:name w:val="Символ нумерации"/>
    <w:qFormat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link w:val="a5"/>
    <w:uiPriority w:val="1"/>
    <w:qFormat/>
    <w:rsid w:val="0033438B"/>
    <w:pPr>
      <w:widowControl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a">
    <w:name w:val="List"/>
    <w:basedOn w:val="a1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Заголовок 11"/>
    <w:basedOn w:val="a"/>
    <w:uiPriority w:val="1"/>
    <w:qFormat/>
    <w:rsid w:val="0033438B"/>
    <w:pPr>
      <w:widowControl w:val="0"/>
      <w:spacing w:before="89" w:after="0" w:line="319" w:lineRule="exact"/>
      <w:ind w:left="2252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d">
    <w:name w:val="List Paragraph"/>
    <w:basedOn w:val="a"/>
    <w:uiPriority w:val="34"/>
    <w:qFormat/>
    <w:rsid w:val="0033438B"/>
    <w:pPr>
      <w:widowControl w:val="0"/>
      <w:spacing w:after="0" w:line="240" w:lineRule="auto"/>
      <w:ind w:left="112" w:firstLine="708"/>
      <w:jc w:val="both"/>
    </w:pPr>
    <w:rPr>
      <w:rFonts w:ascii="Times New Roman" w:eastAsia="Times New Roman" w:hAnsi="Times New Roman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33438B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7">
    <w:name w:val="Balloon Text"/>
    <w:basedOn w:val="a"/>
    <w:link w:val="a6"/>
    <w:uiPriority w:val="99"/>
    <w:semiHidden/>
    <w:unhideWhenUsed/>
    <w:qFormat/>
    <w:rsid w:val="00C12C0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e">
    <w:name w:val="Колонтитулы"/>
    <w:basedOn w:val="a"/>
    <w:qFormat/>
  </w:style>
  <w:style w:type="paragraph" w:styleId="af">
    <w:name w:val="header"/>
    <w:basedOn w:val="ae"/>
  </w:style>
  <w:style w:type="numbering" w:customStyle="1" w:styleId="af0">
    <w:name w:val="Без списка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rsid w:val="0033438B"/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2149</Words>
  <Characters>12254</Characters>
  <Application>Microsoft Office Word</Application>
  <DocSecurity>0</DocSecurity>
  <Lines>102</Lines>
  <Paragraphs>28</Paragraphs>
  <ScaleCrop>false</ScaleCrop>
  <Company>Reanimator Extreme Edition</Company>
  <LinksUpToDate>false</LinksUpToDate>
  <CharactersWithSpaces>14375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dc:description/>
  <cp:lastModifiedBy>Пользователь</cp:lastModifiedBy>
  <cp:revision>2</cp:revision>
  <cp:lastPrinted>2026-09-30T11:38:00Z</cp:lastPrinted>
  <dcterms:created xsi:type="dcterms:W3CDTF">2026-10-01T05:05:00Z</dcterms:created>
  <dcterms:modified xsi:type="dcterms:W3CDTF">2026-10-01T05:05:00Z</dcterms:modified>
  <dc:language>en-US</dc:language>
</cp:coreProperties>
</file>